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29F3" w:rsidRDefault="004629F3">
      <w:pPr>
        <w:spacing w:before="8" w:after="0"/>
      </w:pPr>
    </w:p>
    <w:tbl>
      <w:tblPr>
        <w:tblStyle w:val="a"/>
        <w:tblW w:w="10908" w:type="dxa"/>
        <w:tblInd w:w="-115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000000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4629F3">
        <w:tc>
          <w:tcPr>
            <w:tcW w:w="10908" w:type="dxa"/>
            <w:gridSpan w:val="3"/>
            <w:tcBorders>
              <w:top w:val="single" w:sz="18" w:space="0" w:color="FFFF00"/>
              <w:bottom w:val="single" w:sz="6" w:space="0" w:color="000000"/>
            </w:tcBorders>
            <w:shd w:val="clear" w:color="auto" w:fill="D9D9D9"/>
          </w:tcPr>
          <w:p w:rsidR="004629F3" w:rsidRDefault="00E648CD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MINIMUM EQUIPMENT</w:t>
            </w:r>
          </w:p>
        </w:tc>
      </w:tr>
      <w:tr w:rsidR="004629F3">
        <w:trPr>
          <w:trHeight w:val="240"/>
        </w:trPr>
        <w:tc>
          <w:tcPr>
            <w:tcW w:w="37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F3" w:rsidRDefault="00E648CD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EMS equipment and supplies</w:t>
            </w:r>
          </w:p>
        </w:tc>
        <w:tc>
          <w:tcPr>
            <w:tcW w:w="7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9F3" w:rsidRDefault="00C239A6" w:rsidP="00C239A6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Airway kit, Medical/Trauma kit, Monitor, stretcher, handheld radios if available</w:t>
            </w:r>
          </w:p>
        </w:tc>
      </w:tr>
      <w:tr w:rsidR="004629F3">
        <w:trPr>
          <w:trHeight w:val="220"/>
        </w:trPr>
        <w:tc>
          <w:tcPr>
            <w:tcW w:w="37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F3" w:rsidRDefault="00E648CD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9F3" w:rsidRDefault="00E648CD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Live patient</w:t>
            </w:r>
            <w:r w:rsidR="00584315"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Rubber Knife</w:t>
            </w:r>
            <w:r w:rsidR="00584315"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Imitation Blood</w:t>
            </w:r>
          </w:p>
        </w:tc>
      </w:tr>
      <w:tr w:rsidR="004629F3">
        <w:trPr>
          <w:trHeight w:val="260"/>
        </w:trPr>
        <w:tc>
          <w:tcPr>
            <w:tcW w:w="37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F3" w:rsidRDefault="00E648CD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9F3" w:rsidRDefault="00E648CD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4629F3">
        <w:tc>
          <w:tcPr>
            <w:tcW w:w="1090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629F3" w:rsidRDefault="00E648CD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4629F3">
        <w:tc>
          <w:tcPr>
            <w:tcW w:w="1090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629F3" w:rsidRDefault="00E648CD">
            <w:pPr>
              <w:keepNext/>
              <w:widowControl/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Chair with patient sitting down</w:t>
            </w:r>
          </w:p>
          <w:p w:rsidR="004629F3" w:rsidRDefault="00E648CD">
            <w:pPr>
              <w:keepNext/>
              <w:widowControl/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Floor Pad</w:t>
            </w:r>
          </w:p>
          <w:p w:rsidR="004629F3" w:rsidRDefault="00E648CD">
            <w:pPr>
              <w:keepNext/>
              <w:widowControl/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Ensure IV arms other props are in the room</w:t>
            </w:r>
          </w:p>
          <w:p w:rsidR="004629F3" w:rsidRDefault="00E648CD">
            <w:pPr>
              <w:keepNext/>
              <w:widowControl/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After 1 min. music and fighting stops-Law Enforcement removes remaining patrons, making scene safe</w:t>
            </w:r>
          </w:p>
        </w:tc>
      </w:tr>
      <w:tr w:rsidR="004629F3">
        <w:tc>
          <w:tcPr>
            <w:tcW w:w="1090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629F3" w:rsidRDefault="00E648CD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4629F3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ALS vehicle from Hospital based EMS service-10 minutes from Hospital with ED and </w:t>
            </w:r>
            <w:r w:rsidR="00584315">
              <w:rPr>
                <w:rFonts w:ascii="Times New Roman" w:eastAsia="Times New Roman" w:hAnsi="Times New Roman" w:cs="Times New Roman"/>
              </w:rPr>
              <w:t>X-ray</w:t>
            </w:r>
            <w:r>
              <w:rPr>
                <w:rFonts w:ascii="Times New Roman" w:eastAsia="Times New Roman" w:hAnsi="Times New Roman" w:cs="Times New Roman"/>
              </w:rPr>
              <w:t>/Lab services. 2 additional units available. 1 hour from Trauma Center-No Aircraft transport available due to weather</w:t>
            </w:r>
          </w:p>
        </w:tc>
      </w:tr>
      <w:tr w:rsidR="004629F3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Other personnel needed (define personnel and identify who can serve in each role)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Law Enforcement- Fire </w:t>
            </w:r>
            <w:r w:rsidR="00584315">
              <w:rPr>
                <w:rFonts w:ascii="Times New Roman" w:eastAsia="Times New Roman" w:hAnsi="Times New Roman" w:cs="Times New Roman"/>
              </w:rPr>
              <w:t>Dept.</w:t>
            </w:r>
            <w:r>
              <w:rPr>
                <w:rFonts w:ascii="Times New Roman" w:eastAsia="Times New Roman" w:hAnsi="Times New Roman" w:cs="Times New Roman"/>
              </w:rPr>
              <w:t xml:space="preserve"> with EMRs. Two other ALS units available in county with 12 minute response time. </w:t>
            </w:r>
          </w:p>
        </w:tc>
      </w:tr>
      <w:tr w:rsidR="004629F3">
        <w:tc>
          <w:tcPr>
            <w:tcW w:w="1090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629F3" w:rsidRDefault="00E648CD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4629F3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9F3" w:rsidRDefault="00E648CD" w:rsidP="00C239A6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Anterior Right Shoulder Stab Wound. Blood on </w:t>
            </w:r>
            <w:r w:rsidR="00C239A6">
              <w:rPr>
                <w:rFonts w:ascii="Times New Roman" w:eastAsia="Times New Roman" w:hAnsi="Times New Roman" w:cs="Times New Roman"/>
              </w:rPr>
              <w:t>hands. Pale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="00C239A6">
              <w:rPr>
                <w:rFonts w:ascii="Times New Roman" w:eastAsia="Times New Roman" w:hAnsi="Times New Roman" w:cs="Times New Roman"/>
              </w:rPr>
              <w:t>slightly diaphoretic.</w:t>
            </w:r>
          </w:p>
        </w:tc>
      </w:tr>
      <w:tr w:rsidR="004629F3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4629F3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4629F3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4629F3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4629F3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4629F3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--- </w:t>
            </w:r>
          </w:p>
        </w:tc>
      </w:tr>
      <w:tr w:rsidR="004629F3"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="00976FA3">
              <w:rPr>
                <w:rFonts w:ascii="Times New Roman" w:eastAsia="Times New Roman" w:hAnsi="Times New Roman" w:cs="Times New Roman"/>
              </w:rPr>
              <w:t xml:space="preserve"> year old</w:t>
            </w:r>
          </w:p>
        </w:tc>
      </w:tr>
      <w:tr w:rsidR="004629F3">
        <w:tc>
          <w:tcPr>
            <w:tcW w:w="3708" w:type="dxa"/>
            <w:tcBorders>
              <w:top w:val="single" w:sz="6" w:space="0" w:color="000000"/>
              <w:bottom w:val="single" w:sz="18" w:space="0" w:color="FFFF00"/>
              <w:right w:val="single" w:sz="6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FFFF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976FA3">
              <w:rPr>
                <w:rFonts w:ascii="Times New Roman" w:eastAsia="Times New Roman" w:hAnsi="Times New Roman" w:cs="Times New Roman"/>
              </w:rPr>
              <w:t xml:space="preserve"> lbs.</w:t>
            </w:r>
          </w:p>
        </w:tc>
      </w:tr>
    </w:tbl>
    <w:p w:rsidR="004629F3" w:rsidRDefault="004629F3"/>
    <w:p w:rsidR="004629F3" w:rsidRDefault="004629F3"/>
    <w:p w:rsidR="004629F3" w:rsidRDefault="00E648CD">
      <w:r>
        <w:br w:type="page"/>
      </w:r>
    </w:p>
    <w:tbl>
      <w:tblPr>
        <w:tblStyle w:val="a0"/>
        <w:tblpPr w:leftFromText="180" w:rightFromText="180" w:vertAnchor="text" w:horzAnchor="margin" w:tblpY="-138"/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976FA3" w:rsidTr="00976FA3">
        <w:tc>
          <w:tcPr>
            <w:tcW w:w="1090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976FA3" w:rsidRDefault="00976FA3" w:rsidP="00976FA3">
            <w:pPr>
              <w:keepNext/>
              <w:widowControl/>
              <w:spacing w:after="0" w:line="240" w:lineRule="auto"/>
              <w:ind w:left="2880" w:hanging="288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DISPATCH INFORMATION</w:t>
            </w:r>
            <w:r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2210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Teddy Bears Tavern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Trauma call; Geriatric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Rain/Wind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Law Enforcement- Fire with EMR capabilities-Paramedic partner</w:t>
            </w:r>
          </w:p>
        </w:tc>
      </w:tr>
    </w:tbl>
    <w:p w:rsidR="00976FA3" w:rsidRDefault="00976FA3">
      <w:pPr>
        <w:rPr>
          <w:rFonts w:ascii="Times New Roman" w:eastAsia="Times New Roman" w:hAnsi="Times New Roman" w:cs="Times New Roman"/>
          <w:b/>
        </w:rPr>
      </w:pPr>
    </w:p>
    <w:p w:rsidR="004629F3" w:rsidRDefault="00E648CD">
      <w:r>
        <w:rPr>
          <w:rFonts w:ascii="Times New Roman" w:eastAsia="Times New Roman" w:hAnsi="Times New Roman" w:cs="Times New Roman"/>
          <w:b/>
        </w:rPr>
        <w:t>READ TO TEAM LEADER</w:t>
      </w:r>
      <w:r>
        <w:rPr>
          <w:rFonts w:ascii="Times New Roman" w:eastAsia="Times New Roman" w:hAnsi="Times New Roman" w:cs="Times New Roman"/>
        </w:rPr>
        <w:t xml:space="preserve">: Medic </w:t>
      </w:r>
      <w:r w:rsidR="00976FA3">
        <w:rPr>
          <w:rFonts w:ascii="Times New Roman" w:eastAsia="Times New Roman" w:hAnsi="Times New Roman" w:cs="Times New Roman"/>
        </w:rPr>
        <w:t>69 respond</w:t>
      </w:r>
      <w:r>
        <w:rPr>
          <w:rFonts w:ascii="Times New Roman" w:eastAsia="Times New Roman" w:hAnsi="Times New Roman" w:cs="Times New Roman"/>
        </w:rPr>
        <w:t xml:space="preserve"> to 91 East 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street for stabbing victim.</w:t>
      </w:r>
    </w:p>
    <w:p w:rsidR="004629F3" w:rsidRDefault="004629F3"/>
    <w:tbl>
      <w:tblPr>
        <w:tblStyle w:val="a1"/>
        <w:tblW w:w="10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4629F3" w:rsidTr="00976FA3">
        <w:trPr>
          <w:jc w:val="center"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D9D9D9"/>
          </w:tcPr>
          <w:p w:rsidR="004629F3" w:rsidRDefault="00E648CD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4629F3" w:rsidTr="00976FA3">
        <w:trPr>
          <w:jc w:val="center"/>
        </w:trPr>
        <w:tc>
          <w:tcPr>
            <w:tcW w:w="3708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Fight still in progress when EMS arrives-Law Enforcement is removing other patrons, after 1 minute scene is safe.</w:t>
            </w:r>
          </w:p>
        </w:tc>
      </w:tr>
      <w:tr w:rsidR="004629F3" w:rsidTr="00976FA3">
        <w:trPr>
          <w:jc w:val="center"/>
        </w:trPr>
        <w:tc>
          <w:tcPr>
            <w:tcW w:w="3708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Tavern</w:t>
            </w:r>
          </w:p>
        </w:tc>
      </w:tr>
      <w:tr w:rsidR="004629F3" w:rsidTr="00976FA3">
        <w:trPr>
          <w:jc w:val="center"/>
        </w:trPr>
        <w:tc>
          <w:tcPr>
            <w:tcW w:w="3708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65 y/o sitting in chair with knife sticking out of right anterior </w:t>
            </w:r>
            <w:r w:rsidR="00034B8C">
              <w:rPr>
                <w:rFonts w:ascii="Times New Roman" w:eastAsia="Times New Roman" w:hAnsi="Times New Roman" w:cs="Times New Roman"/>
              </w:rPr>
              <w:t>shoulder. Bleeding</w:t>
            </w:r>
            <w:r>
              <w:rPr>
                <w:rFonts w:ascii="Times New Roman" w:eastAsia="Times New Roman" w:hAnsi="Times New Roman" w:cs="Times New Roman"/>
              </w:rPr>
              <w:t xml:space="preserve"> from cuts on both hands.</w:t>
            </w:r>
          </w:p>
        </w:tc>
      </w:tr>
      <w:tr w:rsidR="004629F3" w:rsidTr="00976FA3">
        <w:trPr>
          <w:jc w:val="center"/>
        </w:trPr>
        <w:tc>
          <w:tcPr>
            <w:tcW w:w="3708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Age, sex, weight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</w:tcPr>
          <w:p w:rsidR="004629F3" w:rsidRDefault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65 year old, male</w:t>
            </w:r>
            <w:r w:rsidR="00E648CD">
              <w:rPr>
                <w:rFonts w:ascii="Times New Roman" w:eastAsia="Times New Roman" w:hAnsi="Times New Roman" w:cs="Times New Roman"/>
              </w:rPr>
              <w:t>, 202 lbs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629F3" w:rsidTr="00976FA3">
        <w:trPr>
          <w:jc w:val="center"/>
        </w:trPr>
        <w:tc>
          <w:tcPr>
            <w:tcW w:w="3708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Paramedic partner</w:t>
            </w:r>
            <w:r w:rsidR="00584315"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Law Enforcement</w:t>
            </w:r>
            <w:r w:rsidR="00584315"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Fire Dept.</w:t>
            </w:r>
            <w:r w:rsidR="00584315">
              <w:rPr>
                <w:rFonts w:ascii="Times New Roman" w:eastAsia="Times New Roman" w:hAnsi="Times New Roman" w:cs="Times New Roman"/>
              </w:rPr>
              <w:t>;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patrons being removed by LE</w:t>
            </w:r>
            <w:r w:rsidR="00976FA3"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 xml:space="preserve">Patient very confused </w:t>
            </w:r>
          </w:p>
        </w:tc>
      </w:tr>
      <w:tr w:rsidR="004629F3" w:rsidTr="00976FA3">
        <w:trPr>
          <w:jc w:val="center"/>
        </w:trPr>
        <w:tc>
          <w:tcPr>
            <w:tcW w:w="3708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24" w:space="0" w:color="FF0000"/>
            </w:tcBorders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Stab wound to Right Anterior shoulde</w:t>
            </w:r>
            <w:r w:rsidR="00B32671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4629F3" w:rsidRDefault="00E648CD">
      <w:r>
        <w:br w:type="page"/>
      </w:r>
    </w:p>
    <w:tbl>
      <w:tblPr>
        <w:tblStyle w:val="a2"/>
        <w:tblpPr w:leftFromText="180" w:rightFromText="180" w:vertAnchor="text" w:tblpY="-92"/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976FA3" w:rsidTr="00976FA3">
        <w:tc>
          <w:tcPr>
            <w:tcW w:w="1090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976FA3" w:rsidRDefault="00976FA3" w:rsidP="00976FA3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PRIMARY ASSESSMENT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Penetrating Trauma. Altered Mentation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Confused, a</w:t>
            </w:r>
            <w:r>
              <w:rPr>
                <w:rFonts w:ascii="Times New Roman" w:eastAsia="Times New Roman" w:hAnsi="Times New Roman" w:cs="Times New Roman"/>
              </w:rPr>
              <w:t>lert but deteriorating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Patent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Normal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Strong peripheral pulses. Cap refill &lt; 3 seconds</w:t>
            </w:r>
          </w:p>
        </w:tc>
      </w:tr>
      <w:tr w:rsidR="00976FA3" w:rsidTr="00976FA3">
        <w:tc>
          <w:tcPr>
            <w:tcW w:w="109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HISTORY</w:t>
            </w:r>
            <w:r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Shoulder Pain-Confusion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Stabbed during a bar fight. Minor lacerations on hands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Aware of pain, Not aware or time, </w:t>
            </w:r>
            <w:r w:rsidR="00584315">
              <w:rPr>
                <w:rFonts w:ascii="Times New Roman" w:eastAsia="Times New Roman" w:hAnsi="Times New Roman" w:cs="Times New Roman"/>
              </w:rPr>
              <w:t>place,</w:t>
            </w:r>
            <w:r>
              <w:rPr>
                <w:rFonts w:ascii="Times New Roman" w:eastAsia="Times New Roman" w:hAnsi="Times New Roman" w:cs="Times New Roman"/>
              </w:rPr>
              <w:t xml:space="preserve"> or situation</w:t>
            </w:r>
          </w:p>
        </w:tc>
      </w:tr>
      <w:tr w:rsidR="00976FA3" w:rsidTr="00976FA3">
        <w:tc>
          <w:tcPr>
            <w:tcW w:w="109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Type II Diabetes. HTN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Lantus ®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Current health status/Immunizations (Consider past travel)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6FA3" w:rsidTr="00976FA3">
        <w:trPr>
          <w:trHeight w:val="60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Divorced-Lives with girlfriend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6FA3" w:rsidTr="00976FA3">
        <w:trPr>
          <w:trHeight w:val="220"/>
        </w:trPr>
        <w:tc>
          <w:tcPr>
            <w:tcW w:w="109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EXAMINATION FINDINGS</w:t>
            </w:r>
          </w:p>
        </w:tc>
      </w:tr>
      <w:tr w:rsidR="00976FA3" w:rsidTr="00976FA3">
        <w:trPr>
          <w:trHeight w:val="700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Initial Vital Signs</w:t>
            </w:r>
          </w:p>
          <w:p w:rsidR="00976FA3" w:rsidRDefault="00976FA3" w:rsidP="00976FA3">
            <w:pPr>
              <w:widowControl/>
              <w:spacing w:after="0" w:line="240" w:lineRule="auto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tabs>
                <w:tab w:val="left" w:pos="4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BP: 100/70</w:t>
            </w:r>
            <w:r>
              <w:rPr>
                <w:rFonts w:ascii="Times New Roman" w:eastAsia="Times New Roman" w:hAnsi="Times New Roman" w:cs="Times New Roman"/>
              </w:rPr>
              <w:tab/>
              <w:t>P:110</w:t>
            </w:r>
          </w:p>
          <w:p w:rsidR="00976FA3" w:rsidRDefault="00976FA3" w:rsidP="00976FA3">
            <w:pPr>
              <w:widowControl/>
              <w:tabs>
                <w:tab w:val="left" w:pos="4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R: 18                                                              Pain:8 on 10 scale</w:t>
            </w:r>
          </w:p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Temperature: normal</w:t>
            </w:r>
          </w:p>
          <w:p w:rsidR="00976FA3" w:rsidRDefault="00584315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GCS: Eye</w:t>
            </w:r>
            <w:r w:rsidR="00976FA3">
              <w:rPr>
                <w:rFonts w:ascii="Times New Roman" w:eastAsia="Times New Roman" w:hAnsi="Times New Roman" w:cs="Times New Roman"/>
              </w:rPr>
              <w:t>-5-Verbal-3-Motor-4= 12</w:t>
            </w:r>
          </w:p>
        </w:tc>
      </w:tr>
      <w:tr w:rsidR="00976FA3" w:rsidTr="00976FA3">
        <w:trPr>
          <w:trHeight w:val="280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Awake but slow to respond to question-Unfamiliar with surroundings 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Endocrine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Past mental history</w:t>
            </w:r>
          </w:p>
        </w:tc>
      </w:tr>
      <w:tr w:rsidR="00976FA3" w:rsidTr="00976FA3">
        <w:tc>
          <w:tcPr>
            <w:tcW w:w="3708" w:type="dxa"/>
            <w:tcBorders>
              <w:top w:val="single" w:sz="4" w:space="0" w:color="000000"/>
              <w:bottom w:val="single" w:sz="24" w:space="0" w:color="0070C0"/>
              <w:right w:val="single" w:sz="4" w:space="0" w:color="00000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Additional diagnostic tests as necessary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24" w:space="0" w:color="0070C0"/>
            </w:tcBorders>
          </w:tcPr>
          <w:p w:rsidR="00976FA3" w:rsidRDefault="00976FA3" w:rsidP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Oxygen Saturations 94%, ECG- Sinus Tach, CBG 38</w:t>
            </w:r>
          </w:p>
        </w:tc>
      </w:tr>
    </w:tbl>
    <w:p w:rsidR="004629F3" w:rsidRDefault="004629F3"/>
    <w:p w:rsidR="004629F3" w:rsidRDefault="00E648CD">
      <w:r>
        <w:br w:type="page"/>
      </w:r>
    </w:p>
    <w:tbl>
      <w:tblPr>
        <w:tblStyle w:val="a3"/>
        <w:tblW w:w="10956" w:type="dxa"/>
        <w:tblInd w:w="-115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4629F3">
        <w:tc>
          <w:tcPr>
            <w:tcW w:w="10956" w:type="dxa"/>
            <w:gridSpan w:val="3"/>
            <w:shd w:val="clear" w:color="auto" w:fill="D9D9D9"/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PATIENT MANAGEMENT</w:t>
            </w:r>
          </w:p>
        </w:tc>
      </w:tr>
      <w:tr w:rsidR="004629F3">
        <w:tc>
          <w:tcPr>
            <w:tcW w:w="3756" w:type="dxa"/>
            <w:gridSpan w:val="2"/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Initial stabilization/ </w:t>
            </w:r>
          </w:p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Interventions/</w:t>
            </w:r>
          </w:p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  <w:p w:rsidR="004629F3" w:rsidRDefault="004629F3">
            <w:pPr>
              <w:widowControl/>
              <w:spacing w:after="0" w:line="240" w:lineRule="auto"/>
            </w:pPr>
          </w:p>
        </w:tc>
        <w:tc>
          <w:tcPr>
            <w:tcW w:w="7200" w:type="dxa"/>
          </w:tcPr>
          <w:p w:rsidR="004629F3" w:rsidRDefault="00E648CD">
            <w:pPr>
              <w:widowControl/>
              <w:numPr>
                <w:ilvl w:val="0"/>
                <w:numId w:val="3"/>
              </w:numPr>
              <w:spacing w:after="0" w:line="240" w:lineRule="auto"/>
              <w:ind w:left="474" w:hanging="450"/>
              <w:contextualSpacing/>
            </w:pPr>
            <w:r>
              <w:rPr>
                <w:rFonts w:ascii="Times New Roman" w:eastAsia="Times New Roman" w:hAnsi="Times New Roman" w:cs="Times New Roman"/>
              </w:rPr>
              <w:t>Stabilize Knife in Place</w:t>
            </w:r>
          </w:p>
          <w:p w:rsidR="004629F3" w:rsidRDefault="00E648CD">
            <w:pPr>
              <w:widowControl/>
              <w:numPr>
                <w:ilvl w:val="0"/>
                <w:numId w:val="3"/>
              </w:numPr>
              <w:spacing w:after="0" w:line="240" w:lineRule="auto"/>
              <w:ind w:left="474" w:hanging="450"/>
              <w:contextualSpacing/>
            </w:pPr>
            <w:r>
              <w:rPr>
                <w:rFonts w:ascii="Times New Roman" w:eastAsia="Times New Roman" w:hAnsi="Times New Roman" w:cs="Times New Roman"/>
              </w:rPr>
              <w:t>Continue 02</w:t>
            </w:r>
          </w:p>
          <w:p w:rsidR="004629F3" w:rsidRDefault="00E648CD">
            <w:pPr>
              <w:widowControl/>
              <w:numPr>
                <w:ilvl w:val="0"/>
                <w:numId w:val="3"/>
              </w:numPr>
              <w:spacing w:after="0" w:line="240" w:lineRule="auto"/>
              <w:ind w:left="474" w:hanging="45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Obtain pulse ox reading </w:t>
            </w:r>
          </w:p>
          <w:p w:rsidR="004629F3" w:rsidRDefault="00E648CD">
            <w:pPr>
              <w:widowControl/>
              <w:numPr>
                <w:ilvl w:val="0"/>
                <w:numId w:val="3"/>
              </w:numPr>
              <w:spacing w:after="0" w:line="240" w:lineRule="auto"/>
              <w:ind w:left="474" w:hanging="450"/>
              <w:contextualSpacing/>
            </w:pPr>
            <w:r>
              <w:rPr>
                <w:rFonts w:ascii="Times New Roman" w:eastAsia="Times New Roman" w:hAnsi="Times New Roman" w:cs="Times New Roman"/>
              </w:rPr>
              <w:t>Cardiac Monitoring</w:t>
            </w:r>
          </w:p>
          <w:p w:rsidR="004629F3" w:rsidRDefault="00E648CD">
            <w:pPr>
              <w:widowControl/>
              <w:numPr>
                <w:ilvl w:val="0"/>
                <w:numId w:val="3"/>
              </w:numPr>
              <w:spacing w:after="0" w:line="240" w:lineRule="auto"/>
              <w:ind w:left="474" w:hanging="45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Stop </w:t>
            </w:r>
            <w:r w:rsidR="006A7D53">
              <w:rPr>
                <w:rFonts w:ascii="Times New Roman" w:eastAsia="Times New Roman" w:hAnsi="Times New Roman" w:cs="Times New Roman"/>
              </w:rPr>
              <w:t xml:space="preserve">bleeding </w:t>
            </w:r>
            <w:r>
              <w:rPr>
                <w:rFonts w:ascii="Times New Roman" w:eastAsia="Times New Roman" w:hAnsi="Times New Roman" w:cs="Times New Roman"/>
              </w:rPr>
              <w:t xml:space="preserve">and bandage </w:t>
            </w:r>
            <w:r w:rsidR="004D5414">
              <w:rPr>
                <w:rFonts w:ascii="Times New Roman" w:eastAsia="Times New Roman" w:hAnsi="Times New Roman" w:cs="Times New Roman"/>
              </w:rPr>
              <w:t>minor lacerations</w:t>
            </w:r>
          </w:p>
          <w:p w:rsidR="004629F3" w:rsidRPr="004D5414" w:rsidRDefault="00E648CD" w:rsidP="004D5414">
            <w:pPr>
              <w:widowControl/>
              <w:numPr>
                <w:ilvl w:val="0"/>
                <w:numId w:val="3"/>
              </w:numPr>
              <w:spacing w:after="0" w:line="240" w:lineRule="auto"/>
              <w:ind w:left="474" w:hanging="450"/>
              <w:contextualSpacing/>
            </w:pPr>
            <w:r>
              <w:rPr>
                <w:rFonts w:ascii="Times New Roman" w:eastAsia="Times New Roman" w:hAnsi="Times New Roman" w:cs="Times New Roman"/>
              </w:rPr>
              <w:t>Consider D50/</w:t>
            </w:r>
            <w:r w:rsidR="004D5414">
              <w:rPr>
                <w:rFonts w:ascii="Times New Roman" w:eastAsia="Times New Roman" w:hAnsi="Times New Roman" w:cs="Times New Roman"/>
              </w:rPr>
              <w:t xml:space="preserve">Oral </w:t>
            </w:r>
            <w:r>
              <w:rPr>
                <w:rFonts w:ascii="Times New Roman" w:eastAsia="Times New Roman" w:hAnsi="Times New Roman" w:cs="Times New Roman"/>
              </w:rPr>
              <w:t>Glucose</w:t>
            </w:r>
          </w:p>
        </w:tc>
      </w:tr>
      <w:tr w:rsidR="004629F3">
        <w:tc>
          <w:tcPr>
            <w:tcW w:w="3756" w:type="dxa"/>
            <w:gridSpan w:val="2"/>
          </w:tcPr>
          <w:p w:rsidR="004629F3" w:rsidRDefault="00976FA3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E648CD">
              <w:rPr>
                <w:rFonts w:ascii="Times New Roman" w:eastAsia="Times New Roman" w:hAnsi="Times New Roman" w:cs="Times New Roman"/>
              </w:rPr>
              <w:t xml:space="preserve">dditional Resources </w:t>
            </w:r>
          </w:p>
        </w:tc>
        <w:tc>
          <w:tcPr>
            <w:tcW w:w="7200" w:type="dxa"/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4629F3">
        <w:trPr>
          <w:trHeight w:val="280"/>
        </w:trPr>
        <w:tc>
          <w:tcPr>
            <w:tcW w:w="3756" w:type="dxa"/>
            <w:gridSpan w:val="2"/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Patient response to interventions</w:t>
            </w:r>
          </w:p>
        </w:tc>
        <w:tc>
          <w:tcPr>
            <w:tcW w:w="7200" w:type="dxa"/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After administration of </w:t>
            </w:r>
            <w:r w:rsidR="004D5414">
              <w:rPr>
                <w:rFonts w:ascii="Times New Roman" w:eastAsia="Times New Roman" w:hAnsi="Times New Roman" w:cs="Times New Roman"/>
              </w:rPr>
              <w:t xml:space="preserve">oral glucose or </w:t>
            </w:r>
            <w:r>
              <w:rPr>
                <w:rFonts w:ascii="Times New Roman" w:eastAsia="Times New Roman" w:hAnsi="Times New Roman" w:cs="Times New Roman"/>
              </w:rPr>
              <w:t>D50, pt. becomes more alert and oriented</w:t>
            </w:r>
            <w:r w:rsidR="00584315"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Bleeding controlled</w:t>
            </w:r>
          </w:p>
        </w:tc>
      </w:tr>
      <w:tr w:rsidR="004629F3">
        <w:tc>
          <w:tcPr>
            <w:tcW w:w="10956" w:type="dxa"/>
            <w:gridSpan w:val="3"/>
            <w:shd w:val="clear" w:color="auto" w:fill="D9D9D9"/>
          </w:tcPr>
          <w:p w:rsidR="004629F3" w:rsidRDefault="00E648CD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EVENT</w:t>
            </w:r>
          </w:p>
        </w:tc>
      </w:tr>
      <w:tr w:rsidR="004629F3">
        <w:tc>
          <w:tcPr>
            <w:tcW w:w="10956" w:type="dxa"/>
            <w:gridSpan w:val="3"/>
          </w:tcPr>
          <w:p w:rsidR="004629F3" w:rsidRDefault="00E648CD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After loading pt. in unit, an irate patron starts hitting on back doors of unit demanding to see pt.   </w:t>
            </w:r>
            <w:r w:rsidR="004D5414">
              <w:rPr>
                <w:rFonts w:ascii="Times New Roman" w:eastAsia="Times New Roman" w:hAnsi="Times New Roman" w:cs="Times New Roman"/>
              </w:rPr>
              <w:t>(If using actual ambulance in scenario)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29F3">
        <w:tc>
          <w:tcPr>
            <w:tcW w:w="10956" w:type="dxa"/>
            <w:gridSpan w:val="3"/>
            <w:shd w:val="clear" w:color="auto" w:fill="D9D9D9"/>
          </w:tcPr>
          <w:p w:rsidR="004629F3" w:rsidRDefault="00E648CD">
            <w:pPr>
              <w:keepNext/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REASSESSMENT</w:t>
            </w:r>
          </w:p>
        </w:tc>
      </w:tr>
      <w:tr w:rsidR="004629F3">
        <w:tc>
          <w:tcPr>
            <w:tcW w:w="3708" w:type="dxa"/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Appropriate management </w:t>
            </w:r>
          </w:p>
        </w:tc>
        <w:tc>
          <w:tcPr>
            <w:tcW w:w="7248" w:type="dxa"/>
            <w:gridSpan w:val="2"/>
          </w:tcPr>
          <w:p w:rsidR="004629F3" w:rsidRDefault="00E648CD">
            <w:pPr>
              <w:widowControl/>
              <w:tabs>
                <w:tab w:val="left" w:pos="422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BP: 128/88</w:t>
            </w:r>
            <w:r>
              <w:rPr>
                <w:rFonts w:ascii="Times New Roman" w:eastAsia="Times New Roman" w:hAnsi="Times New Roman" w:cs="Times New Roman"/>
              </w:rPr>
              <w:tab/>
              <w:t>P: 100</w:t>
            </w:r>
          </w:p>
          <w:p w:rsidR="004629F3" w:rsidRDefault="00E648CD">
            <w:pPr>
              <w:widowControl/>
              <w:tabs>
                <w:tab w:val="left" w:pos="42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R: 18</w:t>
            </w:r>
            <w:r>
              <w:rPr>
                <w:rFonts w:ascii="Times New Roman" w:eastAsia="Times New Roman" w:hAnsi="Times New Roman" w:cs="Times New Roman"/>
              </w:rPr>
              <w:tab/>
              <w:t>Pain:8 on 10 scale</w:t>
            </w:r>
          </w:p>
          <w:p w:rsidR="004629F3" w:rsidRDefault="00584315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Responsiveness</w:t>
            </w:r>
            <w:r w:rsidR="006A7D53">
              <w:rPr>
                <w:rFonts w:ascii="Times New Roman" w:eastAsia="Times New Roman" w:hAnsi="Times New Roman" w:cs="Times New Roman"/>
              </w:rPr>
              <w:t xml:space="preserve"> improves, able to answer most questions, but still slightly confused.</w:t>
            </w:r>
            <w:r w:rsidR="00034B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29F3">
        <w:tc>
          <w:tcPr>
            <w:tcW w:w="3708" w:type="dxa"/>
          </w:tcPr>
          <w:p w:rsidR="004629F3" w:rsidRDefault="00E648CD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</w:p>
        </w:tc>
        <w:tc>
          <w:tcPr>
            <w:tcW w:w="7248" w:type="dxa"/>
            <w:gridSpan w:val="2"/>
          </w:tcPr>
          <w:p w:rsidR="004629F3" w:rsidRDefault="00E648CD">
            <w:pPr>
              <w:widowControl/>
              <w:tabs>
                <w:tab w:val="left" w:pos="422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D8115B">
              <w:rPr>
                <w:rFonts w:ascii="Times New Roman" w:eastAsia="Times New Roman" w:hAnsi="Times New Roman" w:cs="Times New Roman"/>
              </w:rPr>
              <w:t>100/70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D8115B">
              <w:rPr>
                <w:rFonts w:ascii="Times New Roman" w:eastAsia="Times New Roman" w:hAnsi="Times New Roman" w:cs="Times New Roman"/>
              </w:rPr>
              <w:t>100</w:t>
            </w:r>
          </w:p>
          <w:p w:rsidR="004629F3" w:rsidRDefault="00E648CD">
            <w:pPr>
              <w:widowControl/>
              <w:tabs>
                <w:tab w:val="left" w:pos="42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D8115B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Pain: </w:t>
            </w:r>
            <w:r w:rsidR="00D8115B">
              <w:rPr>
                <w:rFonts w:ascii="Times New Roman" w:eastAsia="Times New Roman" w:hAnsi="Times New Roman" w:cs="Times New Roman"/>
              </w:rPr>
              <w:t>Unsure</w:t>
            </w:r>
          </w:p>
          <w:p w:rsidR="004629F3" w:rsidRDefault="00D8115B" w:rsidP="00D8115B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If no treatment with glucose within 5 min, decreasing LOC till non-responsive.</w:t>
            </w:r>
          </w:p>
        </w:tc>
      </w:tr>
    </w:tbl>
    <w:p w:rsidR="004629F3" w:rsidRDefault="004629F3"/>
    <w:tbl>
      <w:tblPr>
        <w:tblStyle w:val="a4"/>
        <w:tblW w:w="109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4629F3">
        <w:tc>
          <w:tcPr>
            <w:tcW w:w="10956" w:type="dxa"/>
            <w:shd w:val="clear" w:color="auto" w:fill="FBD5B5"/>
          </w:tcPr>
          <w:p w:rsidR="004629F3" w:rsidRDefault="00E648CD" w:rsidP="004D5414">
            <w:pPr>
              <w:keepNext/>
              <w:widowControl/>
              <w:spacing w:after="0" w:line="240" w:lineRule="auto"/>
              <w:ind w:left="2700" w:hanging="270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TRANSPORT DECISION: </w:t>
            </w:r>
            <w:r>
              <w:rPr>
                <w:rFonts w:ascii="Times New Roman" w:eastAsia="Times New Roman" w:hAnsi="Times New Roman" w:cs="Times New Roman"/>
              </w:rPr>
              <w:t xml:space="preserve"> Transport to </w:t>
            </w:r>
            <w:r w:rsidR="004D5414">
              <w:rPr>
                <w:rFonts w:ascii="Times New Roman" w:eastAsia="Times New Roman" w:hAnsi="Times New Roman" w:cs="Times New Roman"/>
              </w:rPr>
              <w:t>most appropriate</w:t>
            </w:r>
            <w:r>
              <w:rPr>
                <w:rFonts w:ascii="Times New Roman" w:eastAsia="Times New Roman" w:hAnsi="Times New Roman" w:cs="Times New Roman"/>
              </w:rPr>
              <w:t xml:space="preserve"> medical </w:t>
            </w:r>
            <w:r w:rsidR="004D5414">
              <w:rPr>
                <w:rFonts w:ascii="Times New Roman" w:eastAsia="Times New Roman" w:hAnsi="Times New Roman" w:cs="Times New Roman"/>
              </w:rPr>
              <w:t>facility.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4629F3" w:rsidRDefault="004629F3"/>
    <w:p w:rsidR="004629F3" w:rsidRDefault="004629F3">
      <w:pPr>
        <w:spacing w:before="3" w:after="0"/>
        <w:ind w:left="228" w:right="6750"/>
      </w:pPr>
    </w:p>
    <w:sectPr w:rsidR="004629F3" w:rsidSect="00976FA3">
      <w:headerReference w:type="default" r:id="rId7"/>
      <w:footerReference w:type="default" r:id="rId8"/>
      <w:pgSz w:w="12240" w:h="15840"/>
      <w:pgMar w:top="1799" w:right="860" w:bottom="0" w:left="7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06" w:rsidRDefault="00655B06">
      <w:pPr>
        <w:spacing w:after="0" w:line="240" w:lineRule="auto"/>
      </w:pPr>
      <w:r>
        <w:separator/>
      </w:r>
    </w:p>
  </w:endnote>
  <w:endnote w:type="continuationSeparator" w:id="0">
    <w:p w:rsidR="00655B06" w:rsidRDefault="0065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F3" w:rsidRDefault="00E648CD">
    <w:pPr>
      <w:tabs>
        <w:tab w:val="right" w:pos="10530"/>
      </w:tabs>
      <w:spacing w:before="44" w:after="0" w:line="240" w:lineRule="auto"/>
      <w:ind w:left="228" w:right="-20"/>
    </w:pPr>
    <w:r>
      <w:rPr>
        <w:rFonts w:ascii="Times New Roman" w:eastAsia="Times New Roman" w:hAnsi="Times New Roman" w:cs="Times New Roman"/>
        <w:sz w:val="16"/>
        <w:szCs w:val="16"/>
      </w:rPr>
      <w:t>©</w:t>
    </w:r>
    <w:r>
      <w:rPr>
        <w:rFonts w:ascii="Times New Roman" w:eastAsia="Times New Roman" w:hAnsi="Times New Roman" w:cs="Times New Roman"/>
        <w:b/>
        <w:sz w:val="12"/>
        <w:szCs w:val="12"/>
      </w:rPr>
      <w:t xml:space="preserve"> 2015 National Registry of Emergency Medical Technicians, Inc., Columbus, OH</w:t>
    </w:r>
    <w:r>
      <w:rPr>
        <w:rFonts w:ascii="Times New Roman" w:eastAsia="Times New Roman" w:hAnsi="Times New Roman" w:cs="Times New Roman"/>
        <w:b/>
        <w:sz w:val="12"/>
        <w:szCs w:val="12"/>
      </w:rPr>
      <w:tab/>
    </w:r>
    <w:r>
      <w:fldChar w:fldCharType="begin"/>
    </w:r>
    <w:r>
      <w:instrText>PAGE</w:instrText>
    </w:r>
    <w:r>
      <w:fldChar w:fldCharType="separate"/>
    </w:r>
    <w:r w:rsidR="00584315">
      <w:rPr>
        <w:noProof/>
      </w:rPr>
      <w:t>4</w:t>
    </w:r>
    <w:r>
      <w:fldChar w:fldCharType="end"/>
    </w:r>
  </w:p>
  <w:p w:rsidR="004629F3" w:rsidRDefault="00E648CD">
    <w:pPr>
      <w:tabs>
        <w:tab w:val="right" w:pos="10560"/>
      </w:tabs>
      <w:spacing w:before="1" w:after="0" w:line="240" w:lineRule="auto"/>
      <w:ind w:left="238" w:right="-20"/>
    </w:pPr>
    <w:r>
      <w:rPr>
        <w:rFonts w:ascii="Times New Roman" w:eastAsia="Times New Roman" w:hAnsi="Times New Roman" w:cs="Times New Roman"/>
        <w:b/>
        <w:sz w:val="12"/>
        <w:szCs w:val="12"/>
      </w:rPr>
      <w:t xml:space="preserve">All materials subject to this copyright may be photocopied for the non-commercial purpose of educational or scientific advancement. </w:t>
    </w:r>
    <w:r>
      <w:rPr>
        <w:rFonts w:ascii="Times New Roman" w:eastAsia="Times New Roman" w:hAnsi="Times New Roman" w:cs="Times New Roman"/>
        <w:b/>
        <w:sz w:val="12"/>
        <w:szCs w:val="12"/>
      </w:rPr>
      <w:tab/>
      <w:t>Audit160113</w:t>
    </w:r>
  </w:p>
  <w:p w:rsidR="004629F3" w:rsidRDefault="004629F3">
    <w:pPr>
      <w:tabs>
        <w:tab w:val="center" w:pos="4680"/>
        <w:tab w:val="right" w:pos="9360"/>
      </w:tabs>
      <w:spacing w:after="314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06" w:rsidRDefault="00655B06">
      <w:pPr>
        <w:spacing w:after="0" w:line="240" w:lineRule="auto"/>
      </w:pPr>
      <w:r>
        <w:separator/>
      </w:r>
    </w:p>
  </w:footnote>
  <w:footnote w:type="continuationSeparator" w:id="0">
    <w:p w:rsidR="00655B06" w:rsidRDefault="0065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F3" w:rsidRDefault="00E648CD" w:rsidP="001C784B">
    <w:pPr>
      <w:widowControl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:rsidR="004D1974" w:rsidRPr="00976FA3" w:rsidRDefault="004D1974" w:rsidP="004D1974">
    <w:pPr>
      <w:widowControl/>
      <w:spacing w:after="0" w:line="240" w:lineRule="auto"/>
      <w:jc w:val="center"/>
    </w:pPr>
    <w:r w:rsidRPr="00976FA3">
      <w:rPr>
        <w:rFonts w:ascii="Times New Roman" w:eastAsia="Times New Roman" w:hAnsi="Times New Roman" w:cs="Times New Roman"/>
        <w:sz w:val="24"/>
        <w:szCs w:val="24"/>
      </w:rPr>
      <w:t>Geriatric Penetrating Trauma</w:t>
    </w:r>
  </w:p>
  <w:p w:rsidR="004629F3" w:rsidRDefault="004629F3">
    <w:pPr>
      <w:widowControl/>
      <w:spacing w:after="24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44"/>
    <w:multiLevelType w:val="multilevel"/>
    <w:tmpl w:val="35046A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B456724"/>
    <w:multiLevelType w:val="multilevel"/>
    <w:tmpl w:val="4B86A2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1E33CB4"/>
    <w:multiLevelType w:val="multilevel"/>
    <w:tmpl w:val="26FC0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82675E4"/>
    <w:multiLevelType w:val="multilevel"/>
    <w:tmpl w:val="F1CE0B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F3"/>
    <w:rsid w:val="00034B8C"/>
    <w:rsid w:val="00084002"/>
    <w:rsid w:val="001C784B"/>
    <w:rsid w:val="00290599"/>
    <w:rsid w:val="004629F3"/>
    <w:rsid w:val="004B09CA"/>
    <w:rsid w:val="004D1974"/>
    <w:rsid w:val="004D5414"/>
    <w:rsid w:val="00584315"/>
    <w:rsid w:val="00655B06"/>
    <w:rsid w:val="006A7D53"/>
    <w:rsid w:val="007B5763"/>
    <w:rsid w:val="00854A02"/>
    <w:rsid w:val="00912894"/>
    <w:rsid w:val="00976FA3"/>
    <w:rsid w:val="00A0722A"/>
    <w:rsid w:val="00B32671"/>
    <w:rsid w:val="00C239A6"/>
    <w:rsid w:val="00D8115B"/>
    <w:rsid w:val="00E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D07077"/>
  <w15:docId w15:val="{48CFBB66-EF11-4F34-8139-1DE32838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974"/>
  </w:style>
  <w:style w:type="paragraph" w:styleId="Footer">
    <w:name w:val="footer"/>
    <w:basedOn w:val="Normal"/>
    <w:link w:val="FooterChar"/>
    <w:uiPriority w:val="99"/>
    <w:unhideWhenUsed/>
    <w:rsid w:val="004D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Beth Ballantine</cp:lastModifiedBy>
  <cp:revision>4</cp:revision>
  <dcterms:created xsi:type="dcterms:W3CDTF">2016-04-08T19:24:00Z</dcterms:created>
  <dcterms:modified xsi:type="dcterms:W3CDTF">2017-08-31T16:04:00Z</dcterms:modified>
</cp:coreProperties>
</file>